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829"/>
        <w:gridCol w:w="281"/>
        <w:gridCol w:w="140"/>
        <w:gridCol w:w="439"/>
        <w:gridCol w:w="2765"/>
        <w:gridCol w:w="2364"/>
        <w:gridCol w:w="824"/>
        <w:gridCol w:w="1985"/>
      </w:tblGrid>
      <w:tr w:rsidR="00440948" w:rsidRPr="007D1C02" w14:paraId="09BC9CF4" w14:textId="77777777" w:rsidTr="002C5987">
        <w:trPr>
          <w:trHeight w:val="699"/>
        </w:trPr>
        <w:tc>
          <w:tcPr>
            <w:tcW w:w="1829" w:type="dxa"/>
          </w:tcPr>
          <w:p w14:paraId="1BC8F480" w14:textId="3B48B748" w:rsidR="00440948" w:rsidRPr="007D1C02" w:rsidRDefault="00440948" w:rsidP="00FE6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C02">
              <w:rPr>
                <w:rFonts w:ascii="Arial" w:hAnsi="Arial" w:cs="Arial"/>
                <w:sz w:val="24"/>
                <w:szCs w:val="24"/>
              </w:rPr>
              <w:t>LOGO DA EMPRESA</w:t>
            </w:r>
          </w:p>
        </w:tc>
        <w:tc>
          <w:tcPr>
            <w:tcW w:w="6813" w:type="dxa"/>
            <w:gridSpan w:val="6"/>
          </w:tcPr>
          <w:p w14:paraId="3C7E3EE6" w14:textId="36622E83" w:rsidR="00440948" w:rsidRPr="007D1C02" w:rsidRDefault="00440948" w:rsidP="00FE69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C02">
              <w:rPr>
                <w:rFonts w:ascii="Arial" w:hAnsi="Arial" w:cs="Arial"/>
                <w:b/>
                <w:bCs/>
                <w:sz w:val="24"/>
                <w:szCs w:val="24"/>
              </w:rPr>
              <w:t>ORDEM DE SERVIÇO</w:t>
            </w:r>
          </w:p>
          <w:p w14:paraId="07589950" w14:textId="3D467A61" w:rsidR="00440948" w:rsidRPr="007D1C02" w:rsidRDefault="00440948" w:rsidP="00FE6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C02">
              <w:rPr>
                <w:rFonts w:ascii="Arial" w:hAnsi="Arial" w:cs="Arial"/>
                <w:b/>
                <w:bCs/>
                <w:sz w:val="24"/>
                <w:szCs w:val="24"/>
              </w:rPr>
              <w:t>NR – 01</w:t>
            </w:r>
          </w:p>
        </w:tc>
        <w:tc>
          <w:tcPr>
            <w:tcW w:w="1985" w:type="dxa"/>
          </w:tcPr>
          <w:p w14:paraId="0B8F6DCD" w14:textId="1F5FBFAF" w:rsidR="00440948" w:rsidRPr="007D1C02" w:rsidRDefault="00440948" w:rsidP="00FE69C7">
            <w:pPr>
              <w:rPr>
                <w:rFonts w:ascii="Arial" w:hAnsi="Arial" w:cs="Arial"/>
                <w:sz w:val="24"/>
                <w:szCs w:val="24"/>
              </w:rPr>
            </w:pPr>
            <w:r w:rsidRPr="007D1C02">
              <w:rPr>
                <w:rFonts w:ascii="Arial" w:hAnsi="Arial" w:cs="Arial"/>
                <w:sz w:val="24"/>
                <w:szCs w:val="24"/>
              </w:rPr>
              <w:t>DATA:</w:t>
            </w:r>
          </w:p>
          <w:p w14:paraId="677189B4" w14:textId="71C9F3B1" w:rsidR="00440948" w:rsidRPr="007D1C02" w:rsidRDefault="00440948" w:rsidP="00FE6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C02">
              <w:rPr>
                <w:rFonts w:ascii="Arial" w:hAnsi="Arial" w:cs="Arial"/>
                <w:sz w:val="24"/>
                <w:szCs w:val="24"/>
              </w:rPr>
              <w:t>__/__/____</w:t>
            </w:r>
          </w:p>
        </w:tc>
      </w:tr>
      <w:tr w:rsidR="00FF2CF2" w:rsidRPr="007D1C02" w14:paraId="2AC43785" w14:textId="77777777" w:rsidTr="00440948">
        <w:tc>
          <w:tcPr>
            <w:tcW w:w="10627" w:type="dxa"/>
            <w:gridSpan w:val="8"/>
          </w:tcPr>
          <w:p w14:paraId="6801DE90" w14:textId="23E9C4D6" w:rsidR="00A4600A" w:rsidRPr="007D1C02" w:rsidRDefault="00FF2CF2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Conforme NR 01, Portaria </w:t>
            </w:r>
            <w:proofErr w:type="spellStart"/>
            <w:r w:rsidRPr="007D1C02">
              <w:rPr>
                <w:rFonts w:ascii="Arial" w:hAnsi="Arial" w:cs="Arial"/>
                <w:sz w:val="20"/>
                <w:szCs w:val="20"/>
              </w:rPr>
              <w:t>MTb</w:t>
            </w:r>
            <w:proofErr w:type="spellEnd"/>
            <w:r w:rsidRPr="007D1C02">
              <w:rPr>
                <w:rFonts w:ascii="Arial" w:hAnsi="Arial" w:cs="Arial"/>
                <w:sz w:val="20"/>
                <w:szCs w:val="20"/>
              </w:rPr>
              <w:t xml:space="preserve"> n.º 3.214, de 08 de junho de 1978, redação dada pela Portaria SEPRT n.º 6.730, de 09/03/20</w:t>
            </w:r>
            <w:r w:rsidR="00E96B1D" w:rsidRPr="007D1C02">
              <w:rPr>
                <w:rFonts w:ascii="Arial" w:hAnsi="Arial" w:cs="Arial"/>
                <w:sz w:val="20"/>
                <w:szCs w:val="20"/>
              </w:rPr>
              <w:t>20.</w:t>
            </w:r>
            <w:r w:rsidR="00A4600A" w:rsidRPr="007D1C02">
              <w:rPr>
                <w:rFonts w:ascii="Arial" w:hAnsi="Arial" w:cs="Arial"/>
                <w:sz w:val="20"/>
                <w:szCs w:val="20"/>
              </w:rPr>
              <w:t xml:space="preserve"> Esta Ordem de Serviço tem como objetivo informar ao trabalhador os riscos </w:t>
            </w:r>
            <w:r w:rsidR="00975E8C" w:rsidRPr="007D1C02">
              <w:rPr>
                <w:rFonts w:ascii="Arial" w:hAnsi="Arial" w:cs="Arial"/>
                <w:sz w:val="20"/>
                <w:szCs w:val="20"/>
              </w:rPr>
              <w:t xml:space="preserve">ocupacionais existentes no local de </w:t>
            </w:r>
            <w:r w:rsidR="00503EA4" w:rsidRPr="007D1C02">
              <w:rPr>
                <w:rFonts w:ascii="Arial" w:hAnsi="Arial" w:cs="Arial"/>
                <w:sz w:val="20"/>
                <w:szCs w:val="20"/>
              </w:rPr>
              <w:t>trabalho, bem</w:t>
            </w:r>
            <w:r w:rsidR="00975E8C" w:rsidRPr="007D1C02">
              <w:rPr>
                <w:rFonts w:ascii="Arial" w:hAnsi="Arial" w:cs="Arial"/>
                <w:sz w:val="20"/>
                <w:szCs w:val="20"/>
              </w:rPr>
              <w:t xml:space="preserve"> como </w:t>
            </w:r>
            <w:r w:rsidR="00A4600A" w:rsidRPr="007D1C02">
              <w:rPr>
                <w:rFonts w:ascii="Arial" w:hAnsi="Arial" w:cs="Arial"/>
                <w:sz w:val="20"/>
                <w:szCs w:val="20"/>
              </w:rPr>
              <w:t>as medidas de prevenção adotadas pela empresa para eliminar ou reduzir tais</w:t>
            </w:r>
            <w:r w:rsidR="00975E8C"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00A" w:rsidRPr="007D1C02">
              <w:rPr>
                <w:rFonts w:ascii="Arial" w:hAnsi="Arial" w:cs="Arial"/>
                <w:sz w:val="20"/>
                <w:szCs w:val="20"/>
              </w:rPr>
              <w:t>riscos</w:t>
            </w:r>
            <w:r w:rsidR="00975E8C" w:rsidRPr="007D1C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0948" w:rsidRPr="007D1C02" w14:paraId="50870E8E" w14:textId="77777777" w:rsidTr="00AD02EF">
        <w:tc>
          <w:tcPr>
            <w:tcW w:w="2110" w:type="dxa"/>
            <w:gridSpan w:val="2"/>
            <w:tcBorders>
              <w:right w:val="nil"/>
            </w:tcBorders>
          </w:tcPr>
          <w:p w14:paraId="0026CF2F" w14:textId="13BDE250" w:rsidR="00440948" w:rsidRPr="007D1C02" w:rsidRDefault="00440948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Nome da</w:t>
            </w:r>
            <w:r w:rsidR="00AD02EF"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C02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8517" w:type="dxa"/>
            <w:gridSpan w:val="6"/>
            <w:tcBorders>
              <w:left w:val="nil"/>
            </w:tcBorders>
          </w:tcPr>
          <w:p w14:paraId="6C28F528" w14:textId="77777777" w:rsidR="00440948" w:rsidRPr="007D1C02" w:rsidRDefault="00440948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FC4F9D" w14:textId="49D7857D" w:rsidR="002C5987" w:rsidRPr="007D1C02" w:rsidRDefault="002C5987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B1D" w:rsidRPr="007D1C02" w14:paraId="22CDF964" w14:textId="77777777" w:rsidTr="00AD02EF">
        <w:tc>
          <w:tcPr>
            <w:tcW w:w="2250" w:type="dxa"/>
            <w:gridSpan w:val="3"/>
            <w:tcBorders>
              <w:right w:val="nil"/>
            </w:tcBorders>
          </w:tcPr>
          <w:p w14:paraId="22932C16" w14:textId="0E6B0919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F74A22" w:rsidRPr="007D1C02">
              <w:rPr>
                <w:rFonts w:ascii="Arial" w:hAnsi="Arial" w:cs="Arial"/>
                <w:sz w:val="20"/>
                <w:szCs w:val="20"/>
              </w:rPr>
              <w:t>trabalhador:</w:t>
            </w:r>
          </w:p>
        </w:tc>
        <w:tc>
          <w:tcPr>
            <w:tcW w:w="5568" w:type="dxa"/>
            <w:gridSpan w:val="3"/>
            <w:tcBorders>
              <w:left w:val="nil"/>
            </w:tcBorders>
          </w:tcPr>
          <w:p w14:paraId="01CC466E" w14:textId="365629ED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gridSpan w:val="2"/>
          </w:tcPr>
          <w:p w14:paraId="33D0BEB2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Matricula: </w:t>
            </w:r>
          </w:p>
          <w:p w14:paraId="79C8AE27" w14:textId="747163D5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CF2" w:rsidRPr="007D1C02" w14:paraId="7C4ACD66" w14:textId="77777777" w:rsidTr="00440948">
        <w:tc>
          <w:tcPr>
            <w:tcW w:w="10627" w:type="dxa"/>
            <w:gridSpan w:val="8"/>
          </w:tcPr>
          <w:p w14:paraId="56ED1E39" w14:textId="1DFC4E04" w:rsidR="00440948" w:rsidRPr="007D1C02" w:rsidRDefault="00FF2CF2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Função</w:t>
            </w:r>
            <w:r w:rsidR="00440948" w:rsidRPr="007D1C02">
              <w:rPr>
                <w:rFonts w:ascii="Arial" w:hAnsi="Arial" w:cs="Arial"/>
                <w:sz w:val="20"/>
                <w:szCs w:val="20"/>
              </w:rPr>
              <w:t>:</w:t>
            </w:r>
            <w:r w:rsidR="00B86C4B"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C4B" w:rsidRPr="007D1C02">
              <w:rPr>
                <w:rFonts w:ascii="Arial" w:hAnsi="Arial" w:cs="Arial"/>
                <w:color w:val="FF0000"/>
                <w:sz w:val="20"/>
                <w:szCs w:val="20"/>
              </w:rPr>
              <w:t>(Indicar a função de acordo com o PGR).</w:t>
            </w:r>
          </w:p>
          <w:p w14:paraId="3D75AC0F" w14:textId="56649B92" w:rsidR="00440948" w:rsidRPr="007D1C02" w:rsidRDefault="00440948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Descrição da função:</w:t>
            </w:r>
            <w:r w:rsidR="00991EEE"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EEE" w:rsidRPr="007D1C02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B86C4B" w:rsidRPr="007D1C02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991EEE" w:rsidRPr="007D1C02">
              <w:rPr>
                <w:rFonts w:ascii="Arial" w:hAnsi="Arial" w:cs="Arial"/>
                <w:color w:val="FF0000"/>
                <w:sz w:val="20"/>
                <w:szCs w:val="20"/>
              </w:rPr>
              <w:t>escrever função de acordo com o PGR).</w:t>
            </w:r>
          </w:p>
          <w:p w14:paraId="0824868F" w14:textId="15D8E5AF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CF2" w:rsidRPr="007D1C02" w14:paraId="19C6932E" w14:textId="77777777" w:rsidTr="00440948">
        <w:tc>
          <w:tcPr>
            <w:tcW w:w="10627" w:type="dxa"/>
            <w:gridSpan w:val="8"/>
          </w:tcPr>
          <w:p w14:paraId="2F9103AA" w14:textId="370A7613" w:rsidR="00440948" w:rsidRPr="007D1C02" w:rsidRDefault="00440948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Setor:</w:t>
            </w:r>
          </w:p>
          <w:p w14:paraId="6B63E9E3" w14:textId="77777777" w:rsidR="007F5ED8" w:rsidRPr="007D1C02" w:rsidRDefault="00FF2CF2" w:rsidP="007F5ED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Descrição do setor:</w:t>
            </w:r>
            <w:r w:rsidR="007F5ED8"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ED8" w:rsidRPr="007D1C02">
              <w:rPr>
                <w:rFonts w:ascii="Arial" w:hAnsi="Arial" w:cs="Arial"/>
                <w:color w:val="FF0000"/>
                <w:sz w:val="20"/>
                <w:szCs w:val="20"/>
              </w:rPr>
              <w:t>(Descrever função de acordo com o PGR).</w:t>
            </w:r>
          </w:p>
          <w:p w14:paraId="0904D75C" w14:textId="77777777" w:rsidR="00FF2CF2" w:rsidRPr="007D1C02" w:rsidRDefault="00FF2CF2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CF2" w:rsidRPr="007D1C02" w14:paraId="28842678" w14:textId="77777777" w:rsidTr="00440948">
        <w:tc>
          <w:tcPr>
            <w:tcW w:w="10627" w:type="dxa"/>
            <w:gridSpan w:val="8"/>
          </w:tcPr>
          <w:p w14:paraId="302E4E27" w14:textId="51D8B320" w:rsidR="00FF2CF2" w:rsidRPr="007D1C02" w:rsidRDefault="00FF2CF2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Riscos ocupacionais existentes nos locais de trabalho</w:t>
            </w:r>
            <w:r w:rsidR="00440948" w:rsidRPr="007D1C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5CBC21" w14:textId="055E14E5" w:rsidR="00B86C4B" w:rsidRPr="007D1C02" w:rsidRDefault="00B86C4B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(Descrever os riscos de acordo com o PGR).</w:t>
            </w:r>
          </w:p>
          <w:p w14:paraId="5D17137F" w14:textId="76C984D2" w:rsidR="009320A6" w:rsidRPr="007D1C02" w:rsidRDefault="009320A6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Exemplo:</w:t>
            </w:r>
          </w:p>
          <w:p w14:paraId="7715B6B4" w14:textId="1FDFB088" w:rsidR="00440948" w:rsidRPr="007D1C02" w:rsidRDefault="00E96B1D" w:rsidP="00FE69C7">
            <w:pPr>
              <w:pStyle w:val="PargrafodaList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Agentes físicos </w:t>
            </w:r>
          </w:p>
          <w:p w14:paraId="3E0885BA" w14:textId="013633DE" w:rsidR="009320A6" w:rsidRPr="007D1C02" w:rsidRDefault="009320A6" w:rsidP="00FE69C7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Ruido </w:t>
            </w:r>
          </w:p>
          <w:p w14:paraId="4FA798DF" w14:textId="26F6F40D" w:rsidR="009320A6" w:rsidRPr="007D1C02" w:rsidRDefault="009320A6" w:rsidP="00FE69C7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Frio </w:t>
            </w:r>
          </w:p>
          <w:p w14:paraId="12A411BC" w14:textId="48C03625" w:rsidR="009320A6" w:rsidRPr="007D1C02" w:rsidRDefault="009320A6" w:rsidP="00FE69C7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Umidade </w:t>
            </w:r>
          </w:p>
          <w:p w14:paraId="602C8F59" w14:textId="7FD25890" w:rsidR="00FF2CF2" w:rsidRPr="007D1C02" w:rsidRDefault="009320A6" w:rsidP="00FE69C7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96B1D" w:rsidRPr="007D1C02" w14:paraId="56D40393" w14:textId="77777777" w:rsidTr="00503EA4">
        <w:trPr>
          <w:trHeight w:val="289"/>
        </w:trPr>
        <w:tc>
          <w:tcPr>
            <w:tcW w:w="2689" w:type="dxa"/>
            <w:gridSpan w:val="4"/>
            <w:vMerge w:val="restart"/>
            <w:shd w:val="clear" w:color="auto" w:fill="FFFFFF" w:themeFill="background1"/>
          </w:tcPr>
          <w:p w14:paraId="375891B0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Medidas de prevenção adotadas para eliminar ou reduzir os riscos</w:t>
            </w:r>
          </w:p>
        </w:tc>
        <w:tc>
          <w:tcPr>
            <w:tcW w:w="7938" w:type="dxa"/>
            <w:gridSpan w:val="4"/>
            <w:shd w:val="clear" w:color="auto" w:fill="FFFFFF" w:themeFill="background1"/>
          </w:tcPr>
          <w:p w14:paraId="374213ED" w14:textId="77777777" w:rsidR="009320A6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Medidas coletivas: </w:t>
            </w:r>
          </w:p>
          <w:p w14:paraId="45B47EC2" w14:textId="4B8B3A22" w:rsidR="009320A6" w:rsidRPr="007D1C02" w:rsidRDefault="009320A6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Exemplo ...</w:t>
            </w:r>
          </w:p>
          <w:p w14:paraId="34EF8452" w14:textId="096368B4" w:rsidR="00E96B1D" w:rsidRPr="007D1C02" w:rsidRDefault="00E96B1D" w:rsidP="00FE69C7">
            <w:pPr>
              <w:pStyle w:val="PargrafodaList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Sistema de combate a incêndio </w:t>
            </w:r>
          </w:p>
          <w:p w14:paraId="6CE75138" w14:textId="77777777" w:rsidR="00E96B1D" w:rsidRPr="007D1C02" w:rsidRDefault="00E96B1D" w:rsidP="00FE69C7">
            <w:pPr>
              <w:pStyle w:val="PargrafodaList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Unidade extintora </w:t>
            </w:r>
          </w:p>
          <w:p w14:paraId="332969FE" w14:textId="439C9C06" w:rsidR="009320A6" w:rsidRPr="007D1C02" w:rsidRDefault="009320A6" w:rsidP="00FE69C7">
            <w:pPr>
              <w:pStyle w:val="PargrafodaLista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96B1D" w:rsidRPr="007D1C02" w14:paraId="58D02236" w14:textId="77777777" w:rsidTr="00503EA4">
        <w:trPr>
          <w:trHeight w:val="287"/>
        </w:trPr>
        <w:tc>
          <w:tcPr>
            <w:tcW w:w="2689" w:type="dxa"/>
            <w:gridSpan w:val="4"/>
            <w:vMerge/>
            <w:shd w:val="clear" w:color="auto" w:fill="FFFFFF" w:themeFill="background1"/>
          </w:tcPr>
          <w:p w14:paraId="7BEDC334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FFFFFF" w:themeFill="background1"/>
          </w:tcPr>
          <w:p w14:paraId="47594943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Medidas administrativas ou de organização: </w:t>
            </w:r>
          </w:p>
          <w:p w14:paraId="53A213BB" w14:textId="7A4839FC" w:rsidR="009320A6" w:rsidRPr="007D1C02" w:rsidRDefault="009320A6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Exemplo ...</w:t>
            </w:r>
          </w:p>
          <w:p w14:paraId="36B8BC92" w14:textId="57A0EC9C" w:rsidR="00E96B1D" w:rsidRPr="007D1C02" w:rsidRDefault="00E96B1D" w:rsidP="00FE69C7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Treinamento de integração </w:t>
            </w:r>
          </w:p>
          <w:p w14:paraId="4674E1AB" w14:textId="77777777" w:rsidR="00E96B1D" w:rsidRPr="007D1C02" w:rsidRDefault="00E96B1D" w:rsidP="00FE69C7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Treinamento de trabalho em altura </w:t>
            </w:r>
          </w:p>
          <w:p w14:paraId="44285DE4" w14:textId="77777777" w:rsidR="009320A6" w:rsidRPr="007D1C02" w:rsidRDefault="00E96B1D" w:rsidP="00FE69C7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Diálogo Diário de Segurança (DDS)</w:t>
            </w:r>
          </w:p>
          <w:p w14:paraId="5A6A2F7C" w14:textId="77777777" w:rsidR="009320A6" w:rsidRPr="007D1C02" w:rsidRDefault="009320A6" w:rsidP="00FE69C7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Procedimento de trabalho </w:t>
            </w:r>
          </w:p>
          <w:p w14:paraId="6B6690DB" w14:textId="602024BC" w:rsidR="009320A6" w:rsidRPr="007D1C02" w:rsidRDefault="009320A6" w:rsidP="00FE69C7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Laudo ergonômico </w:t>
            </w:r>
          </w:p>
        </w:tc>
      </w:tr>
      <w:tr w:rsidR="00E96B1D" w:rsidRPr="007D1C02" w14:paraId="26678785" w14:textId="77777777" w:rsidTr="00503EA4">
        <w:trPr>
          <w:trHeight w:val="287"/>
        </w:trPr>
        <w:tc>
          <w:tcPr>
            <w:tcW w:w="2689" w:type="dxa"/>
            <w:gridSpan w:val="4"/>
            <w:vMerge/>
            <w:shd w:val="clear" w:color="auto" w:fill="FFFFFF" w:themeFill="background1"/>
          </w:tcPr>
          <w:p w14:paraId="43BD46D0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FFFFFF" w:themeFill="background1"/>
          </w:tcPr>
          <w:p w14:paraId="6A34F687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Medidas individuais: </w:t>
            </w:r>
          </w:p>
          <w:p w14:paraId="60DA94FB" w14:textId="78C634A2" w:rsidR="009320A6" w:rsidRPr="007D1C02" w:rsidRDefault="009320A6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Exemplo ...</w:t>
            </w:r>
          </w:p>
          <w:p w14:paraId="20A224B6" w14:textId="3FE57587" w:rsidR="00E96B1D" w:rsidRPr="007D1C02" w:rsidRDefault="00E96B1D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Capacete de segurança </w:t>
            </w:r>
          </w:p>
          <w:p w14:paraId="0FEEC610" w14:textId="77777777" w:rsidR="00E96B1D" w:rsidRPr="007D1C02" w:rsidRDefault="00E96B1D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Óculos de proteção lente clara/escura</w:t>
            </w:r>
          </w:p>
          <w:p w14:paraId="443EA235" w14:textId="391D0F55" w:rsidR="00E96B1D" w:rsidRPr="007D1C02" w:rsidRDefault="00E96B1D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Luvas para riscos mecânicos </w:t>
            </w:r>
          </w:p>
          <w:p w14:paraId="0088E42E" w14:textId="77777777" w:rsidR="00E96B1D" w:rsidRPr="007D1C02" w:rsidRDefault="00E96B1D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Luvas impermeáveis </w:t>
            </w:r>
          </w:p>
          <w:p w14:paraId="3CCF6730" w14:textId="77777777" w:rsidR="00E96B1D" w:rsidRPr="007D1C02" w:rsidRDefault="00E96B1D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Luvas </w:t>
            </w:r>
            <w:proofErr w:type="spellStart"/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anti-corte</w:t>
            </w:r>
            <w:proofErr w:type="spellEnd"/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9589E2E" w14:textId="53EC0DA2" w:rsidR="00E96B1D" w:rsidRPr="007D1C02" w:rsidRDefault="00E96B1D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Avental de raspa de couro </w:t>
            </w:r>
          </w:p>
          <w:p w14:paraId="11F5D51E" w14:textId="77777777" w:rsidR="00E96B1D" w:rsidRPr="007D1C02" w:rsidRDefault="00E96B1D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Botinas de couro </w:t>
            </w:r>
          </w:p>
          <w:p w14:paraId="47D0E066" w14:textId="77777777" w:rsidR="00E96B1D" w:rsidRPr="007D1C02" w:rsidRDefault="009320A6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 xml:space="preserve">Botinas de eletricista </w:t>
            </w:r>
          </w:p>
          <w:p w14:paraId="4F526131" w14:textId="4E0B2BE1" w:rsidR="009320A6" w:rsidRPr="007D1C02" w:rsidRDefault="009320A6" w:rsidP="00FE69C7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Botas de PVC</w:t>
            </w:r>
          </w:p>
        </w:tc>
      </w:tr>
      <w:tr w:rsidR="007F5ED8" w:rsidRPr="007D1C02" w14:paraId="62D7230A" w14:textId="77777777" w:rsidTr="00440948">
        <w:tc>
          <w:tcPr>
            <w:tcW w:w="10627" w:type="dxa"/>
            <w:gridSpan w:val="8"/>
          </w:tcPr>
          <w:p w14:paraId="1002E47D" w14:textId="04001E2C" w:rsidR="007F5ED8" w:rsidRDefault="007F5ED8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1C02">
              <w:rPr>
                <w:rFonts w:ascii="Arial" w:hAnsi="Arial" w:cs="Arial"/>
                <w:b/>
                <w:sz w:val="20"/>
                <w:szCs w:val="20"/>
              </w:rPr>
              <w:t xml:space="preserve">Orientação de segurança do trabalho: </w:t>
            </w:r>
            <w:r w:rsidRPr="007D1C02">
              <w:rPr>
                <w:rFonts w:ascii="Arial" w:hAnsi="Arial" w:cs="Arial"/>
                <w:color w:val="FF0000"/>
                <w:sz w:val="20"/>
                <w:szCs w:val="20"/>
              </w:rPr>
              <w:t>(A critério da empresa)</w:t>
            </w:r>
          </w:p>
          <w:p w14:paraId="13922CD1" w14:textId="69CE158E" w:rsidR="007D1C02" w:rsidRDefault="007D1C02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21DDB4E" w14:textId="6E72F655" w:rsidR="007D1C02" w:rsidRDefault="007D1C02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610128" w14:textId="77777777" w:rsidR="007D1C02" w:rsidRPr="007D1C02" w:rsidRDefault="007D1C02" w:rsidP="00FE69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E32304" w14:textId="77777777" w:rsidR="007F5ED8" w:rsidRPr="007D1C02" w:rsidRDefault="007F5ED8" w:rsidP="00FE69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76D40" w14:textId="5A0437F2" w:rsidR="007F5ED8" w:rsidRPr="007D1C02" w:rsidRDefault="007F5ED8" w:rsidP="00FE69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CF2" w:rsidRPr="007D1C02" w14:paraId="1775327F" w14:textId="77777777" w:rsidTr="00440948">
        <w:tc>
          <w:tcPr>
            <w:tcW w:w="10627" w:type="dxa"/>
            <w:gridSpan w:val="8"/>
          </w:tcPr>
          <w:p w14:paraId="0C881716" w14:textId="594BFCC3" w:rsidR="005204C4" w:rsidRPr="007D1C02" w:rsidRDefault="00FF2CF2" w:rsidP="00FE69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1C02">
              <w:rPr>
                <w:rFonts w:ascii="Arial" w:hAnsi="Arial" w:cs="Arial"/>
                <w:b/>
                <w:sz w:val="20"/>
                <w:szCs w:val="20"/>
              </w:rPr>
              <w:t>Procedimentos em caso de acidente ou doença relacionada ao trabalho</w:t>
            </w:r>
            <w:r w:rsidR="00FE69C7" w:rsidRPr="007D1C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1AEA2A4" w14:textId="2F765B70" w:rsidR="00FE69C7" w:rsidRPr="007D1C02" w:rsidRDefault="00CE1F26" w:rsidP="00FE69C7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T</w:t>
            </w:r>
            <w:r w:rsidR="005204C4" w:rsidRPr="007D1C02">
              <w:rPr>
                <w:rFonts w:ascii="Arial" w:hAnsi="Arial" w:cs="Arial"/>
                <w:sz w:val="20"/>
                <w:szCs w:val="20"/>
              </w:rPr>
              <w:t>odo acidente de trabalho deve ser comunicado, imediatamente após a ocorrência</w:t>
            </w:r>
            <w:r w:rsidR="0069785A" w:rsidRPr="007D1C02">
              <w:rPr>
                <w:rFonts w:ascii="Arial" w:hAnsi="Arial" w:cs="Arial"/>
                <w:sz w:val="20"/>
                <w:szCs w:val="20"/>
              </w:rPr>
              <w:t>, ao superior e/ou representante da CIPA, e/ou Recursos Humanos e/ou Segurança do Trabalho;</w:t>
            </w:r>
          </w:p>
          <w:p w14:paraId="5B8A7C08" w14:textId="77777777" w:rsidR="00FE69C7" w:rsidRPr="007D1C02" w:rsidRDefault="0069785A" w:rsidP="00FE69C7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O setor responsável irá tomar a providencias cabíveis, como atendimento de primeiros socorros e encaminhamento medico se necessário;</w:t>
            </w:r>
          </w:p>
          <w:p w14:paraId="60E48AA8" w14:textId="48A6B8CD" w:rsidR="00FE69C7" w:rsidRPr="007D1C02" w:rsidRDefault="0069785A" w:rsidP="00FE69C7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Ser</w:t>
            </w:r>
            <w:r w:rsidR="00FE69C7" w:rsidRPr="007D1C02">
              <w:rPr>
                <w:rFonts w:ascii="Arial" w:hAnsi="Arial" w:cs="Arial"/>
                <w:sz w:val="20"/>
                <w:szCs w:val="20"/>
              </w:rPr>
              <w:t>ão realizados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 levantamento e registro dos dados para investigação das suas causas;</w:t>
            </w:r>
          </w:p>
          <w:p w14:paraId="1C64D16C" w14:textId="77777777" w:rsidR="00FE69C7" w:rsidRPr="007D1C02" w:rsidRDefault="0069785A" w:rsidP="00FE69C7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O acidentado ou um familiar deve comunicar a empresa das condições de saúde e apresentar atestado médico.</w:t>
            </w:r>
          </w:p>
          <w:p w14:paraId="48DE6929" w14:textId="72A045D3" w:rsidR="005204C4" w:rsidRPr="007D1C02" w:rsidRDefault="0069785A" w:rsidP="00FE69C7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A empresa irá emitir a Comunicação de Acidente de Trabalho </w:t>
            </w:r>
            <w:r w:rsidR="003024E0" w:rsidRPr="007D1C02">
              <w:rPr>
                <w:rFonts w:ascii="Arial" w:hAnsi="Arial" w:cs="Arial"/>
                <w:sz w:val="20"/>
                <w:szCs w:val="20"/>
              </w:rPr>
              <w:t>–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 CAT</w:t>
            </w:r>
            <w:r w:rsidR="003024E0" w:rsidRPr="007D1C02">
              <w:rPr>
                <w:rFonts w:ascii="Arial" w:hAnsi="Arial" w:cs="Arial"/>
                <w:sz w:val="20"/>
                <w:szCs w:val="20"/>
              </w:rPr>
              <w:t xml:space="preserve">, em 24 horas após </w:t>
            </w:r>
            <w:r w:rsidR="007F5ED8" w:rsidRPr="007D1C02">
              <w:rPr>
                <w:rFonts w:ascii="Arial" w:hAnsi="Arial" w:cs="Arial"/>
                <w:sz w:val="20"/>
                <w:szCs w:val="20"/>
              </w:rPr>
              <w:t>a ocorrência d</w:t>
            </w:r>
            <w:r w:rsidR="003024E0" w:rsidRPr="007D1C02">
              <w:rPr>
                <w:rFonts w:ascii="Arial" w:hAnsi="Arial" w:cs="Arial"/>
                <w:sz w:val="20"/>
                <w:szCs w:val="20"/>
              </w:rPr>
              <w:t xml:space="preserve">o acidente, </w:t>
            </w:r>
          </w:p>
        </w:tc>
      </w:tr>
      <w:tr w:rsidR="00E96B1D" w:rsidRPr="007D1C02" w14:paraId="167EDBC4" w14:textId="77777777" w:rsidTr="000E668A">
        <w:tc>
          <w:tcPr>
            <w:tcW w:w="10627" w:type="dxa"/>
            <w:gridSpan w:val="8"/>
          </w:tcPr>
          <w:p w14:paraId="00F2646F" w14:textId="794D50AF" w:rsidR="00E96B1D" w:rsidRPr="007D1C02" w:rsidRDefault="00E96B1D" w:rsidP="00FE69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1C02">
              <w:rPr>
                <w:rFonts w:ascii="Arial" w:hAnsi="Arial" w:cs="Arial"/>
                <w:b/>
                <w:sz w:val="20"/>
                <w:szCs w:val="20"/>
              </w:rPr>
              <w:t>Direitos dos trabalhadores</w:t>
            </w:r>
            <w:r w:rsidR="002C5987" w:rsidRPr="007D1C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1C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03A933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Ser informado dos resultados dos exames médicos e de exames complementares de diagnóstico aos quais forem submetidos.</w:t>
            </w:r>
          </w:p>
          <w:p w14:paraId="1D7EF02F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Ter acesso aos resultados das avaliações ambientais realizadas nos locais de trabalho.</w:t>
            </w:r>
          </w:p>
          <w:p w14:paraId="29D0F43F" w14:textId="77777777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lastRenderedPageBreak/>
              <w:t>Interromper suas atividades quando constatar uma situação de trabalho onde, a seu ver, envolva um risco grave e iminente para a sua vida e saúde, informando imediatamente ao seu superior hierárquico.</w:t>
            </w:r>
          </w:p>
          <w:p w14:paraId="64186245" w14:textId="12C83B50" w:rsidR="00E96B1D" w:rsidRPr="007D1C02" w:rsidRDefault="00E96B1D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Comprovada pelo empregador a situação de grave e iminente risco, não poderá ser exigida a volta dos</w:t>
            </w:r>
            <w:r w:rsidR="005204C4"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trabalhadores à atividade enquanto não sejam tomadas as medidas corretivas. </w:t>
            </w:r>
          </w:p>
        </w:tc>
      </w:tr>
      <w:tr w:rsidR="00FE69C7" w:rsidRPr="007D1C02" w14:paraId="3D61E439" w14:textId="77777777" w:rsidTr="00440948">
        <w:tc>
          <w:tcPr>
            <w:tcW w:w="10627" w:type="dxa"/>
            <w:gridSpan w:val="8"/>
          </w:tcPr>
          <w:p w14:paraId="002BF28E" w14:textId="49B5EADE" w:rsidR="009C3508" w:rsidRPr="007D1C02" w:rsidRDefault="009320A6" w:rsidP="00FE69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1C02">
              <w:rPr>
                <w:rFonts w:ascii="Arial" w:hAnsi="Arial" w:cs="Arial"/>
                <w:b/>
                <w:sz w:val="20"/>
                <w:szCs w:val="20"/>
              </w:rPr>
              <w:lastRenderedPageBreak/>
              <w:t>Deveres dos trabalhadores</w:t>
            </w:r>
            <w:r w:rsidR="002C5987" w:rsidRPr="007D1C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528691" w14:textId="71BA33BB" w:rsidR="009C3508" w:rsidRPr="007D1C02" w:rsidRDefault="00102313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Conforme item 1.4.2.1, na Norma Regulamentadora NR 01, </w:t>
            </w:r>
            <w:r w:rsidRPr="00CF44E5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="009C3508" w:rsidRPr="00CF44E5">
              <w:rPr>
                <w:rFonts w:ascii="Arial" w:hAnsi="Arial" w:cs="Arial"/>
                <w:b/>
                <w:sz w:val="20"/>
                <w:szCs w:val="20"/>
                <w:u w:val="single"/>
              </w:rPr>
              <w:t>onstitui ato faltoso</w:t>
            </w:r>
            <w:r w:rsidR="009C3508" w:rsidRPr="007D1C02">
              <w:rPr>
                <w:rFonts w:ascii="Arial" w:hAnsi="Arial" w:cs="Arial"/>
                <w:sz w:val="20"/>
                <w:szCs w:val="20"/>
              </w:rPr>
              <w:t xml:space="preserve"> a recusa injustificada do empregado ao cumprimento do disposto </w:t>
            </w:r>
            <w:r w:rsidR="00FF2CF2" w:rsidRPr="007D1C02">
              <w:rPr>
                <w:rFonts w:ascii="Arial" w:hAnsi="Arial" w:cs="Arial"/>
                <w:sz w:val="20"/>
                <w:szCs w:val="20"/>
              </w:rPr>
              <w:t>a seguir:</w:t>
            </w:r>
            <w:r w:rsidR="009C3508"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EA73DD" w14:textId="141DFAEE" w:rsidR="00FF2CF2" w:rsidRPr="007D1C02" w:rsidRDefault="008C0E44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F74A22" w:rsidRPr="007D1C02">
              <w:rPr>
                <w:rFonts w:ascii="Arial" w:hAnsi="Arial" w:cs="Arial"/>
                <w:sz w:val="20"/>
                <w:szCs w:val="20"/>
              </w:rPr>
              <w:t>–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A22" w:rsidRPr="007D1C02">
              <w:rPr>
                <w:rFonts w:ascii="Arial" w:hAnsi="Arial" w:cs="Arial"/>
                <w:sz w:val="20"/>
                <w:szCs w:val="20"/>
              </w:rPr>
              <w:t>Recusar c</w:t>
            </w:r>
            <w:r w:rsidR="00FF2CF2" w:rsidRPr="007D1C02">
              <w:rPr>
                <w:rFonts w:ascii="Arial" w:hAnsi="Arial" w:cs="Arial"/>
                <w:sz w:val="20"/>
                <w:szCs w:val="20"/>
              </w:rPr>
              <w:t xml:space="preserve">umprir as disposições legais e regulamentares sobre segurança e saúde no trabalho, inclusive as ordens de serviço expedidas pelo empregador; </w:t>
            </w:r>
          </w:p>
          <w:p w14:paraId="3FED4E1D" w14:textId="383AD45B" w:rsidR="008C0E44" w:rsidRPr="007D1C02" w:rsidRDefault="008C0E44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II - </w:t>
            </w:r>
            <w:r w:rsidR="00804C9A" w:rsidRPr="007D1C02">
              <w:rPr>
                <w:rFonts w:ascii="Arial" w:hAnsi="Arial" w:cs="Arial"/>
                <w:sz w:val="20"/>
                <w:szCs w:val="20"/>
              </w:rPr>
              <w:t>S</w:t>
            </w:r>
            <w:r w:rsidR="00FF2CF2" w:rsidRPr="007D1C02">
              <w:rPr>
                <w:rFonts w:ascii="Arial" w:hAnsi="Arial" w:cs="Arial"/>
                <w:sz w:val="20"/>
                <w:szCs w:val="20"/>
              </w:rPr>
              <w:t xml:space="preserve">ubmeter-se aos exames médicos previstos na NR; </w:t>
            </w:r>
          </w:p>
          <w:p w14:paraId="19123408" w14:textId="579DC81D" w:rsidR="00FF2CF2" w:rsidRPr="007D1C02" w:rsidRDefault="008C0E44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="00804C9A" w:rsidRPr="007D1C02">
              <w:rPr>
                <w:rFonts w:ascii="Arial" w:hAnsi="Arial" w:cs="Arial"/>
                <w:sz w:val="20"/>
                <w:szCs w:val="20"/>
              </w:rPr>
              <w:t>–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C9A" w:rsidRPr="007D1C02">
              <w:rPr>
                <w:rFonts w:ascii="Arial" w:hAnsi="Arial" w:cs="Arial"/>
                <w:sz w:val="20"/>
                <w:szCs w:val="20"/>
              </w:rPr>
              <w:t xml:space="preserve">Recusar-se 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F2CF2" w:rsidRPr="007D1C02">
              <w:rPr>
                <w:rFonts w:ascii="Arial" w:hAnsi="Arial" w:cs="Arial"/>
                <w:sz w:val="20"/>
                <w:szCs w:val="20"/>
              </w:rPr>
              <w:t xml:space="preserve">colaborar com a organização na aplicação das NR; e </w:t>
            </w:r>
          </w:p>
          <w:p w14:paraId="3C0B1CDC" w14:textId="3CC0F5AC" w:rsidR="00AD02EF" w:rsidRPr="007D1C02" w:rsidRDefault="008C0E44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IV – Deixar de </w:t>
            </w:r>
            <w:r w:rsidR="00FF2CF2" w:rsidRPr="007D1C02">
              <w:rPr>
                <w:rFonts w:ascii="Arial" w:hAnsi="Arial" w:cs="Arial"/>
                <w:sz w:val="20"/>
                <w:szCs w:val="20"/>
              </w:rPr>
              <w:t>usar o equipamento de proteção individual fornecido pelo empregador.</w:t>
            </w:r>
          </w:p>
          <w:p w14:paraId="1BC05AA3" w14:textId="2A990A81" w:rsidR="00B86C4B" w:rsidRPr="007D1C02" w:rsidRDefault="00FE69C7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 O descumprimento do aqui estabelecido importará em ato faltoso do empregado, com a aplicação de penalidade a critério da </w:t>
            </w:r>
            <w:r w:rsidR="00AB2F89">
              <w:rPr>
                <w:rFonts w:ascii="Arial" w:hAnsi="Arial" w:cs="Arial"/>
                <w:sz w:val="20"/>
                <w:szCs w:val="20"/>
              </w:rPr>
              <w:t>e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mpresa, onde poderá variar de </w:t>
            </w:r>
            <w:r w:rsidRPr="007D1C02">
              <w:rPr>
                <w:rFonts w:ascii="Arial" w:hAnsi="Arial" w:cs="Arial"/>
                <w:bCs/>
                <w:sz w:val="20"/>
                <w:szCs w:val="20"/>
              </w:rPr>
              <w:t xml:space="preserve">advertência por escrito 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à rescisão do Contrato de Trabalho por </w:t>
            </w:r>
            <w:r w:rsidRPr="007D1C02">
              <w:rPr>
                <w:rFonts w:ascii="Arial" w:hAnsi="Arial" w:cs="Arial"/>
                <w:bCs/>
                <w:sz w:val="20"/>
                <w:szCs w:val="20"/>
              </w:rPr>
              <w:t>justa causa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, independentemente de outras medidas de ordem jurídica aplicáveis com base especialmente no art. 158 da CLT, e Norma Regulamentadora 01 da Portaria </w:t>
            </w:r>
            <w:proofErr w:type="spellStart"/>
            <w:r w:rsidRPr="007D1C02">
              <w:rPr>
                <w:rFonts w:ascii="Arial" w:hAnsi="Arial" w:cs="Arial"/>
                <w:sz w:val="20"/>
                <w:szCs w:val="20"/>
              </w:rPr>
              <w:t>Mtb</w:t>
            </w:r>
            <w:proofErr w:type="spellEnd"/>
            <w:r w:rsidRPr="007D1C02">
              <w:rPr>
                <w:rFonts w:ascii="Arial" w:hAnsi="Arial" w:cs="Arial"/>
                <w:sz w:val="20"/>
                <w:szCs w:val="20"/>
              </w:rPr>
              <w:t xml:space="preserve"> 3.214/78.</w:t>
            </w:r>
          </w:p>
        </w:tc>
      </w:tr>
      <w:tr w:rsidR="00AF7F67" w:rsidRPr="007D1C02" w14:paraId="21BF0DD4" w14:textId="77777777" w:rsidTr="00440948">
        <w:tc>
          <w:tcPr>
            <w:tcW w:w="10627" w:type="dxa"/>
            <w:gridSpan w:val="8"/>
          </w:tcPr>
          <w:p w14:paraId="142D1D05" w14:textId="26DE1FE8" w:rsidR="00B86C4B" w:rsidRPr="007D1C02" w:rsidRDefault="00AF7F67" w:rsidP="00FE6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1C02">
              <w:rPr>
                <w:rFonts w:ascii="Arial" w:hAnsi="Arial" w:cs="Arial"/>
                <w:sz w:val="16"/>
                <w:szCs w:val="16"/>
              </w:rPr>
              <w:t xml:space="preserve">Declaro ter conhecimento das orientações contidas nesta Ordem de Serviço </w:t>
            </w:r>
            <w:r w:rsidR="005204C4" w:rsidRPr="007D1C02">
              <w:rPr>
                <w:rFonts w:ascii="Arial" w:hAnsi="Arial" w:cs="Arial"/>
                <w:sz w:val="16"/>
                <w:szCs w:val="16"/>
              </w:rPr>
              <w:t xml:space="preserve">(OS) </w:t>
            </w:r>
            <w:r w:rsidRPr="007D1C02">
              <w:rPr>
                <w:rFonts w:ascii="Arial" w:hAnsi="Arial" w:cs="Arial"/>
                <w:sz w:val="16"/>
                <w:szCs w:val="16"/>
              </w:rPr>
              <w:t xml:space="preserve">e que durante a execução do meu trabalho, todas as recomendações serão seguidas, bem como, quando constatar alguma </w:t>
            </w:r>
            <w:r w:rsidR="00283ED6" w:rsidRPr="007D1C02">
              <w:rPr>
                <w:rFonts w:ascii="Arial" w:hAnsi="Arial" w:cs="Arial"/>
                <w:sz w:val="16"/>
                <w:szCs w:val="16"/>
              </w:rPr>
              <w:t>condição de ris</w:t>
            </w:r>
            <w:r w:rsidR="00FE69C7" w:rsidRPr="007D1C02">
              <w:rPr>
                <w:rFonts w:ascii="Arial" w:hAnsi="Arial" w:cs="Arial"/>
                <w:sz w:val="16"/>
                <w:szCs w:val="16"/>
              </w:rPr>
              <w:t>co</w:t>
            </w:r>
            <w:r w:rsidRPr="007D1C02">
              <w:rPr>
                <w:rFonts w:ascii="Arial" w:hAnsi="Arial" w:cs="Arial"/>
                <w:sz w:val="16"/>
                <w:szCs w:val="16"/>
              </w:rPr>
              <w:t xml:space="preserve"> o superior imediato será comunicado para providências. Esta O</w:t>
            </w:r>
            <w:r w:rsidR="005204C4" w:rsidRPr="007D1C02">
              <w:rPr>
                <w:rFonts w:ascii="Arial" w:hAnsi="Arial" w:cs="Arial"/>
                <w:sz w:val="16"/>
                <w:szCs w:val="16"/>
              </w:rPr>
              <w:t>S</w:t>
            </w:r>
            <w:r w:rsidRPr="007D1C02">
              <w:rPr>
                <w:rFonts w:ascii="Arial" w:hAnsi="Arial" w:cs="Arial"/>
                <w:sz w:val="16"/>
                <w:szCs w:val="16"/>
              </w:rPr>
              <w:t xml:space="preserve"> foi elaborada em 02 (duas) vias, sendo uma do </w:t>
            </w:r>
            <w:r w:rsidR="005204C4" w:rsidRPr="007D1C02">
              <w:rPr>
                <w:rFonts w:ascii="Arial" w:hAnsi="Arial" w:cs="Arial"/>
                <w:sz w:val="16"/>
                <w:szCs w:val="16"/>
              </w:rPr>
              <w:t xml:space="preserve">trabalhador </w:t>
            </w:r>
            <w:r w:rsidRPr="007D1C02">
              <w:rPr>
                <w:rFonts w:ascii="Arial" w:hAnsi="Arial" w:cs="Arial"/>
                <w:sz w:val="16"/>
                <w:szCs w:val="16"/>
              </w:rPr>
              <w:t xml:space="preserve">e outra do </w:t>
            </w:r>
            <w:r w:rsidR="00FE69C7" w:rsidRPr="007D1C02">
              <w:rPr>
                <w:rFonts w:ascii="Arial" w:hAnsi="Arial" w:cs="Arial"/>
                <w:sz w:val="16"/>
                <w:szCs w:val="16"/>
              </w:rPr>
              <w:t>e</w:t>
            </w:r>
            <w:r w:rsidRPr="007D1C02">
              <w:rPr>
                <w:rFonts w:ascii="Arial" w:hAnsi="Arial" w:cs="Arial"/>
                <w:sz w:val="16"/>
                <w:szCs w:val="16"/>
              </w:rPr>
              <w:t xml:space="preserve">mpregador, ambas devidamente rubricadas e assinadas ao final, tornando este documento oficial perante as exigências da NR 01 Portaria 3214/78 do MTE. </w:t>
            </w:r>
          </w:p>
        </w:tc>
      </w:tr>
      <w:tr w:rsidR="00440948" w:rsidRPr="007D1C02" w14:paraId="04723A6F" w14:textId="77777777" w:rsidTr="00B86C4B">
        <w:trPr>
          <w:trHeight w:val="274"/>
        </w:trPr>
        <w:tc>
          <w:tcPr>
            <w:tcW w:w="5454" w:type="dxa"/>
            <w:gridSpan w:val="5"/>
          </w:tcPr>
          <w:p w14:paraId="7364ECF6" w14:textId="5DDBB000" w:rsidR="00440948" w:rsidRPr="007D1C02" w:rsidRDefault="00440948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 xml:space="preserve">Data e assinatura da empresa </w:t>
            </w:r>
          </w:p>
          <w:p w14:paraId="4FFBCA37" w14:textId="77777777" w:rsidR="00FE69C7" w:rsidRPr="007D1C02" w:rsidRDefault="00FE69C7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39394" w14:textId="77777777" w:rsidR="00B86C4B" w:rsidRPr="007D1C02" w:rsidRDefault="00B86C4B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___/___/____    ____________________</w:t>
            </w:r>
          </w:p>
          <w:p w14:paraId="25A203C3" w14:textId="795956D4" w:rsidR="00B86C4B" w:rsidRPr="007D1C02" w:rsidRDefault="00B86C4B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3" w:type="dxa"/>
            <w:gridSpan w:val="3"/>
          </w:tcPr>
          <w:p w14:paraId="5FAF9808" w14:textId="09896E22" w:rsidR="00440948" w:rsidRPr="007D1C02" w:rsidRDefault="00440948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Data e assinatura do</w:t>
            </w:r>
            <w:r w:rsidR="00B86C4B" w:rsidRPr="007D1C02">
              <w:rPr>
                <w:rFonts w:ascii="Arial" w:hAnsi="Arial" w:cs="Arial"/>
                <w:sz w:val="20"/>
                <w:szCs w:val="20"/>
              </w:rPr>
              <w:t>(a)</w:t>
            </w:r>
            <w:r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A22" w:rsidRPr="007D1C02">
              <w:rPr>
                <w:rFonts w:ascii="Arial" w:hAnsi="Arial" w:cs="Arial"/>
                <w:sz w:val="20"/>
                <w:szCs w:val="20"/>
              </w:rPr>
              <w:t>trabalhador</w:t>
            </w:r>
            <w:r w:rsidR="00B86C4B" w:rsidRPr="007D1C02">
              <w:rPr>
                <w:rFonts w:ascii="Arial" w:hAnsi="Arial" w:cs="Arial"/>
                <w:sz w:val="20"/>
                <w:szCs w:val="20"/>
              </w:rPr>
              <w:t>(a)</w:t>
            </w:r>
            <w:r w:rsidR="00F74A22" w:rsidRPr="007D1C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2D322" w14:textId="77777777" w:rsidR="00FE69C7" w:rsidRPr="007D1C02" w:rsidRDefault="00FE69C7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516CD" w14:textId="77777777" w:rsidR="00440948" w:rsidRPr="007D1C02" w:rsidRDefault="00B86C4B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C02">
              <w:rPr>
                <w:rFonts w:ascii="Arial" w:hAnsi="Arial" w:cs="Arial"/>
                <w:sz w:val="20"/>
                <w:szCs w:val="20"/>
              </w:rPr>
              <w:t>___/___/____    ____________________</w:t>
            </w:r>
          </w:p>
          <w:p w14:paraId="42FD249C" w14:textId="4BEF11A7" w:rsidR="00B86C4B" w:rsidRPr="007D1C02" w:rsidRDefault="00B86C4B" w:rsidP="00FE6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3E939" w14:textId="77777777" w:rsidR="009C3508" w:rsidRPr="00F74A22" w:rsidRDefault="009C3508" w:rsidP="00FE69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8849A0" w14:textId="77777777" w:rsidR="009C3508" w:rsidRPr="00F74A22" w:rsidRDefault="009C3508" w:rsidP="00FE69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1AE38B" w14:textId="77777777" w:rsidR="00FF2CF2" w:rsidRPr="00F74A22" w:rsidRDefault="00FF2CF2" w:rsidP="00FE69C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F2CF2" w:rsidRPr="00F74A22" w:rsidSect="00B62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C93"/>
    <w:multiLevelType w:val="hybridMultilevel"/>
    <w:tmpl w:val="F0B61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7CD"/>
    <w:multiLevelType w:val="hybridMultilevel"/>
    <w:tmpl w:val="B43A9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0959"/>
    <w:multiLevelType w:val="hybridMultilevel"/>
    <w:tmpl w:val="831647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5EF"/>
    <w:multiLevelType w:val="hybridMultilevel"/>
    <w:tmpl w:val="9C7858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E4A0D"/>
    <w:multiLevelType w:val="hybridMultilevel"/>
    <w:tmpl w:val="01C0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5424"/>
    <w:multiLevelType w:val="hybridMultilevel"/>
    <w:tmpl w:val="7EAAE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75681"/>
    <w:multiLevelType w:val="multilevel"/>
    <w:tmpl w:val="92E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E75FA"/>
    <w:multiLevelType w:val="hybridMultilevel"/>
    <w:tmpl w:val="86888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D1121"/>
    <w:multiLevelType w:val="hybridMultilevel"/>
    <w:tmpl w:val="C4E653AA"/>
    <w:lvl w:ilvl="0" w:tplc="33B8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A292F"/>
    <w:multiLevelType w:val="hybridMultilevel"/>
    <w:tmpl w:val="7B4C7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06807"/>
    <w:multiLevelType w:val="hybridMultilevel"/>
    <w:tmpl w:val="452AD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02"/>
    <w:rsid w:val="00053E7A"/>
    <w:rsid w:val="000721B7"/>
    <w:rsid w:val="00102313"/>
    <w:rsid w:val="00283ED6"/>
    <w:rsid w:val="002C5987"/>
    <w:rsid w:val="003024E0"/>
    <w:rsid w:val="00371BCC"/>
    <w:rsid w:val="0037429F"/>
    <w:rsid w:val="00440948"/>
    <w:rsid w:val="00503EA4"/>
    <w:rsid w:val="005204C4"/>
    <w:rsid w:val="00585C77"/>
    <w:rsid w:val="0069785A"/>
    <w:rsid w:val="006E1802"/>
    <w:rsid w:val="007D1C02"/>
    <w:rsid w:val="007F5ED8"/>
    <w:rsid w:val="00804C9A"/>
    <w:rsid w:val="008C0E44"/>
    <w:rsid w:val="009320A6"/>
    <w:rsid w:val="00975E8C"/>
    <w:rsid w:val="00991EEE"/>
    <w:rsid w:val="009C3508"/>
    <w:rsid w:val="00A4600A"/>
    <w:rsid w:val="00AB2F89"/>
    <w:rsid w:val="00AD02EF"/>
    <w:rsid w:val="00AF7F67"/>
    <w:rsid w:val="00B21E68"/>
    <w:rsid w:val="00B623AD"/>
    <w:rsid w:val="00B86C4B"/>
    <w:rsid w:val="00CE1F26"/>
    <w:rsid w:val="00CF44E5"/>
    <w:rsid w:val="00D70CCC"/>
    <w:rsid w:val="00E21022"/>
    <w:rsid w:val="00E46420"/>
    <w:rsid w:val="00E615C8"/>
    <w:rsid w:val="00E96B1D"/>
    <w:rsid w:val="00F74A22"/>
    <w:rsid w:val="00F974FA"/>
    <w:rsid w:val="00FE69C7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33B8"/>
  <w15:chartTrackingRefBased/>
  <w15:docId w15:val="{C033327C-5C6A-4DCB-9C13-00B2DF53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3508"/>
    <w:pPr>
      <w:ind w:left="720"/>
      <w:contextualSpacing/>
    </w:pPr>
  </w:style>
  <w:style w:type="table" w:styleId="Tabelacomgrade">
    <w:name w:val="Table Grid"/>
    <w:basedOn w:val="Tabelanormal"/>
    <w:uiPriority w:val="39"/>
    <w:rsid w:val="009C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D0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polymed.ti@outlook.com</dc:creator>
  <cp:keywords/>
  <dc:description/>
  <cp:lastModifiedBy>gerencia@polymed.com.br</cp:lastModifiedBy>
  <cp:revision>2</cp:revision>
  <cp:lastPrinted>2024-04-04T15:05:00Z</cp:lastPrinted>
  <dcterms:created xsi:type="dcterms:W3CDTF">2024-04-04T15:05:00Z</dcterms:created>
  <dcterms:modified xsi:type="dcterms:W3CDTF">2024-04-04T15:05:00Z</dcterms:modified>
</cp:coreProperties>
</file>